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t>Eixo cognitivo: Inferir informações implícitas em textos.</w:t>
            </w:r>
          </w:p>
          <w:p w14:paraId="7F2FF986" w14:textId="14473752" w:rsidR="00057297" w:rsidRDefault="00000000">
            <w:pPr>
              <w:jc w:val="both"/>
              <w:rPr>
                <w:color w:val="EE0000"/>
                <w:sz w:val="24"/>
                <w:szCs w:val="24"/>
              </w:rPr>
            </w:pPr>
            <w:r>
              <w:t>Eixo cognitivo: Identificar a ideia central do texto.</w:t>
            </w:r>
          </w:p>
          <w:p w14:paraId="6E8474E6" w14:textId="0B2200E3" w:rsidR="00057297" w:rsidRDefault="00000000">
            <w:pPr>
              <w:jc w:val="both"/>
              <w:rPr>
                <w:color w:val="EE0000"/>
                <w:sz w:val="24"/>
                <w:szCs w:val="24"/>
              </w:rPr>
            </w:pPr>
            <w:r>
              <w:t>Eixo cognitivo: Identificar elementos constitutivos de textos narrativos.</w:t>
            </w:r>
          </w:p>
          <w:p w14:paraId="6A85990F" w14:textId="3288AB81" w:rsidR="00057297" w:rsidRDefault="00000000">
            <w:pPr>
              <w:jc w:val="both"/>
              <w:rPr>
                <w:color w:val="EE0000"/>
                <w:sz w:val="24"/>
                <w:szCs w:val="24"/>
              </w:rPr>
            </w:pPr>
            <w:r>
              <w:t>Eixo cognitivo: Identificar os mecanismos de referenciação lexical e pronominal.</w:t>
            </w:r>
          </w:p>
          <w:p w14:paraId="224DB7E2" w14:textId="40283FB1" w:rsidR="00057297" w:rsidRDefault="00000000">
            <w:pPr>
              <w:jc w:val="both"/>
              <w:rPr>
                <w:color w:val="EE0000"/>
                <w:sz w:val="24"/>
                <w:szCs w:val="24"/>
              </w:rPr>
            </w:pPr>
            <w:r>
              <w:t>Eixo cognitivo: Inferir o sentido de palavras ou expressões em textos</w:t>
            </w:r>
          </w:p>
          <w:p w14:paraId="1A940E01" w14:textId="63203C3F" w:rsidR="00057297" w:rsidRDefault="00000000">
            <w:pPr>
              <w:jc w:val="both"/>
              <w:rPr>
                <w:color w:val="EE0000"/>
                <w:sz w:val="24"/>
                <w:szCs w:val="24"/>
              </w:rPr>
            </w:pPr>
            <w:r>
              <w:t>Eixo cognitivo: Identificar a ideia central do texto.</w:t>
            </w:r>
          </w:p>
          <w:p w14:paraId="3CE9F8FB" w14:textId="66B419A5" w:rsidR="00057297" w:rsidRDefault="00000000">
            <w:pPr>
              <w:jc w:val="both"/>
              <w:rPr>
                <w:color w:val="EE0000"/>
                <w:sz w:val="24"/>
                <w:szCs w:val="24"/>
              </w:rPr>
            </w:pPr>
            <w:r>
              <w:t>Eixo cognitivo: Identificar os elementos constitutivos de textos narrativos.</w:t>
            </w:r>
          </w:p>
          <w:p w14:paraId="77018CFF" w14:textId="2648CA33" w:rsidR="00057297" w:rsidRDefault="00000000">
            <w:pPr>
              <w:jc w:val="both"/>
              <w:rPr>
                <w:color w:val="EE0000"/>
                <w:sz w:val="24"/>
                <w:szCs w:val="24"/>
              </w:rPr>
            </w:pPr>
            <w: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t>Mesmo sendo pequena, a tirinha pode fazer a gente rir, pensar ou até refletir sobre situações do nosso dia a dia. Ela usa desenhos para mostrar os personagens e o que está acontecendo, e 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t>[inserir espaço para que a tirinha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t>Para chegar à resposta correta, os estudantes devem inferir que a intenção do texto é esclarecer a aplicação de algumas palavras em frases. Mostre outros exemplos de 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capazes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t>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criar novas palavras, mas diferem na forma como esses elementos são unidos.</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t>Eixo cognitivo: Identificar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ser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t>A questão trabalha a localização de uma informação explícita no texto, note, professor, que essa informação, apesar de estar explícita, não é de fácil localização. Caso seus estudantes não consigam encontrar a resposta, a retomada e a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t>Ao contrário da piada, que pode se apoiar em trocadilhos ou jogos de palavras, a anedota narra um fato, muitas vezes bem pessoal ou culturalmente reconhecível, conferindo um charme extra ao humor porque somos levados a pensar “já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t>O objetivo desta questão é ler e compreender, com autonomia, anedotas, de acordo com as convenções do gênero e considerando a situação comunicativa e a finalidade do texto. Leia com os estudantes os dois textos. Pergunte para a turma qual é a característica mais marcante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existam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t>Eixo cognitivo: Inferir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t>Você pode mudar personagens, lugares e até inventar novos desafios, mas lembre-se de manter o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t>No verso 1, os dois-pontos foram usados com a intenção de explicar o porquê das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t>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t>&lt;legenda: O pão de queijo é um saboroso símbolo da culinária brasileira, perfeito para qualquer hora do dia&gt;</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t xml:space="preserve">· Coloque a leiteira no fogo alto com o leite, o óleo e o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t>&lt;legenda: O origami estimula a concentração, a coordenação motora e a criatividade, contribuindo para o desenvolvimento integral.&gt;</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t>&lt;cotas: SEMANA DO CONSUMIDOR</w:t>
        <w:br/>
        <w:t xml:space="preserve"> DE 20 A 50%. EM TODO SITE!</w:t>
        <w:br/>
        <w:t xml:space="preserve"> FRETE GRÁTIS EM TODO O BRASIL!</w:t>
        <w:br/>
        <w:t xml:space="preserve"> 50%</w:t>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t>Apresentamos uma nova linha de rações para cães, desenvolvida especialmente para aqueles que têm paladar exigente!</w:t>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t>(X)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t>É D1, pois essas informações estão claramente escritas na seção “Apresentação” da bula, sendo localizada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t>&lt;legenda:  A criação de um cartum é uma forma criativa de comunicação que, ao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t>Os elementos visuais que reforçam a crítica são a alternância entre dia e a noite, a repetição da postura do personagem e sua expressão de cansaço, evidenciando a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t>A linguagem predominante nesse cartum é a não verbal, já que a mensagem principal é transmitida pela imagem. A palavra “Distraído” atua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t>Por que entender a reportagem é importante?</w:t>
        <w:br/>
        <w:t>• Ajuda você a se informar de verdade sobre o que acontece no mundo.</w:t>
        <w:br/>
        <w:t>• Ensina a olhar além do óbvio, considerando diferentes pontos de vista.</w:t>
        <w:br/>
        <w:t>• Desenvolve seu pensamento crítico e a capacidade de fazer boas perguntas.</w:t>
      </w:r>
    </w:p>
    <w:p w14:paraId="6558DF6C" w14:textId="77777777" w:rsidR="00057297" w:rsidRDefault="00000000">
      <w:pPr>
        <w:spacing w:line="360" w:lineRule="auto"/>
        <w:rPr>
          <w:sz w:val="24"/>
          <w:szCs w:val="24"/>
        </w:rPr>
      </w:pPr>
      <w:r>
        <w:t>Da próxima vez que você ler uma reportagem, observe cada parte com atenção e tente compreender tudo o que ela quer transmitir. Assim, você vai ficar sempre bem-informado e pronto para conversar com segurança sobre os assuntos do seu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t>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notícia: um texto objetivo, publicado de forma imediata, que apresenta um fato com base nas informações disponíveis no momento. A estrutura da notícia segue o modelo de pirâmide invertida: começa com o lead (informações principais), seguida de declarações (se houver) e o detalhamento dos fatos. A reportagem, por sua vez, aprofunda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t>Neste cenário pós-apocalíptico,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t>O alimento saudável menos consumido, de acordo com o gráfico, é frutas secas (33%).</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t>O alimento não saudável mais consumido é guloseimas (aproximadamente 42%).</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t>Legenda: Gráfico de pizza mostra as partes de um todo, como se cada fatia fosse um pedacinho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t>6. Segundo o gráfico, que gênero foi mais lido? E quais deles tiveram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t>(X) Porque a joaninha tem que esperar, mesmo sem fila,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